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55971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4327C9" w:rsidRPr="004327C9">
        <w:rPr>
          <w:bCs/>
          <w:noProof w:val="0"/>
          <w:sz w:val="24"/>
          <w:szCs w:val="24"/>
        </w:rPr>
        <w:t>R2-1904417</w:t>
      </w:r>
    </w:p>
    <w:p w14:paraId="11776FA6" w14:textId="287C2CA0"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48C2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0B7A" w:rsidRPr="00750B7A">
        <w:rPr>
          <w:rFonts w:cs="Arial"/>
          <w:b/>
          <w:bCs/>
          <w:sz w:val="24"/>
          <w:lang w:eastAsia="ja-JP"/>
        </w:rPr>
        <w:t>11.7.2.3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3864D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6C59">
        <w:rPr>
          <w:rFonts w:ascii="Arial" w:hAnsi="Arial" w:cs="Arial"/>
          <w:b/>
          <w:bCs/>
          <w:sz w:val="24"/>
        </w:rPr>
        <w:t>Ethernet header compression</w:t>
      </w:r>
    </w:p>
    <w:p w14:paraId="1F147C23" w14:textId="395EFC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A36C59">
        <w:rPr>
          <w:rFonts w:ascii="Arial" w:hAnsi="Arial" w:cs="Arial"/>
          <w:b/>
          <w:bCs/>
          <w:sz w:val="24"/>
        </w:rPr>
        <w:t>IIOT</w:t>
      </w:r>
      <w:r w:rsidRPr="00112F1A">
        <w:rPr>
          <w:rFonts w:ascii="Arial" w:hAnsi="Arial" w:cs="Arial"/>
          <w:b/>
          <w:bCs/>
          <w:sz w:val="24"/>
        </w:rPr>
        <w:t xml:space="preserve"> </w:t>
      </w:r>
      <w:r>
        <w:rPr>
          <w:rFonts w:ascii="Arial" w:hAnsi="Arial" w:cs="Arial"/>
          <w:b/>
          <w:bCs/>
          <w:sz w:val="24"/>
        </w:rPr>
        <w:t>- Release 1</w:t>
      </w:r>
      <w:r w:rsidR="00A36C5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900805A" w:rsidR="00A209D6" w:rsidRDefault="00A36C59" w:rsidP="00A209D6">
      <w:r>
        <w:t>WID on support for Industrial IoT contains the following objective [1]:</w:t>
      </w:r>
    </w:p>
    <w:tbl>
      <w:tblPr>
        <w:tblStyle w:val="TableGrid"/>
        <w:tblW w:w="0" w:type="auto"/>
        <w:tblLook w:val="04A0" w:firstRow="1" w:lastRow="0" w:firstColumn="1" w:lastColumn="0" w:noHBand="0" w:noVBand="1"/>
      </w:tblPr>
      <w:tblGrid>
        <w:gridCol w:w="9631"/>
      </w:tblGrid>
      <w:tr w:rsidR="00A36C59" w14:paraId="41C99553" w14:textId="77777777" w:rsidTr="00A36C59">
        <w:tc>
          <w:tcPr>
            <w:tcW w:w="9631" w:type="dxa"/>
          </w:tcPr>
          <w:p w14:paraId="5ED9F97E" w14:textId="77777777" w:rsidR="00A36C59" w:rsidRPr="00A36C59" w:rsidRDefault="00A36C59" w:rsidP="00A36C59">
            <w:pPr>
              <w:numPr>
                <w:ilvl w:val="0"/>
                <w:numId w:val="9"/>
              </w:numPr>
              <w:overflowPunct w:val="0"/>
              <w:autoSpaceDE w:val="0"/>
              <w:autoSpaceDN w:val="0"/>
              <w:adjustRightInd w:val="0"/>
              <w:spacing w:after="0"/>
              <w:jc w:val="both"/>
              <w:textAlignment w:val="baseline"/>
              <w:rPr>
                <w:lang w:val="en-US" w:eastAsia="en-GB"/>
              </w:rPr>
            </w:pPr>
            <w:r w:rsidRPr="00A36C59">
              <w:rPr>
                <w:lang w:eastAsia="en-GB"/>
              </w:rPr>
              <w:t>Specify Ethernet header compression based on structure-aware algorithm [RAN2].</w:t>
            </w:r>
          </w:p>
          <w:p w14:paraId="550BD3CF" w14:textId="48277C36" w:rsidR="00A36C59" w:rsidRPr="00A36C59" w:rsidRDefault="00A36C59" w:rsidP="00A209D6">
            <w:pPr>
              <w:numPr>
                <w:ilvl w:val="1"/>
                <w:numId w:val="9"/>
              </w:numPr>
              <w:overflowPunct w:val="0"/>
              <w:autoSpaceDE w:val="0"/>
              <w:autoSpaceDN w:val="0"/>
              <w:adjustRightInd w:val="0"/>
              <w:spacing w:after="0"/>
              <w:jc w:val="both"/>
              <w:textAlignment w:val="baseline"/>
              <w:rPr>
                <w:lang w:val="en-US" w:eastAsia="en-GB"/>
              </w:rPr>
            </w:pPr>
            <w:r w:rsidRPr="00A36C59">
              <w:rPr>
                <w:lang w:val="en-US" w:eastAsia="en-GB"/>
              </w:rPr>
              <w:t>Ethernet header compression solution for LTE to be specified once the design principle for NR is agreed. The impacted LTE specifications to be added latest at RAN#85.</w:t>
            </w:r>
          </w:p>
        </w:tc>
      </w:tr>
    </w:tbl>
    <w:p w14:paraId="7348A6F4" w14:textId="2DD51090" w:rsidR="00A36C59" w:rsidRDefault="00A36C59" w:rsidP="00A209D6"/>
    <w:p w14:paraId="61E94232" w14:textId="0F7F1815" w:rsidR="00A36C59" w:rsidRPr="00A36C59" w:rsidRDefault="00841E17" w:rsidP="00A209D6">
      <w:r>
        <w:t>In [2]</w:t>
      </w:r>
      <w:r w:rsidR="00601685">
        <w:t xml:space="preserve">, RAN2 </w:t>
      </w:r>
      <w:r w:rsidR="00563F96">
        <w:t xml:space="preserve">sent </w:t>
      </w:r>
      <w:proofErr w:type="gramStart"/>
      <w:r w:rsidR="00563F96">
        <w:t>an</w:t>
      </w:r>
      <w:proofErr w:type="gramEnd"/>
      <w:r w:rsidR="00563F96">
        <w:t xml:space="preserve"> LS to </w:t>
      </w:r>
      <w:r w:rsidR="00601685">
        <w:t xml:space="preserve">IETF and IEEE to </w:t>
      </w:r>
      <w:r w:rsidR="00563F96">
        <w:t xml:space="preserve">understand whether there are any concerns with 3GP specifying new profile for </w:t>
      </w:r>
      <w:proofErr w:type="spellStart"/>
      <w:r w:rsidR="00563F96">
        <w:t>RoHC</w:t>
      </w:r>
      <w:proofErr w:type="spellEnd"/>
      <w:r w:rsidR="00563F96">
        <w:t xml:space="preserve"> or a new Ethernet header compression algorithm. </w:t>
      </w:r>
      <w:r w:rsidR="00120410">
        <w:t xml:space="preserve">We think that the final decision on which approach to take should only be made after receiving the reply, at least from IETF. We assume that the new algorithm would anyway reuse many </w:t>
      </w:r>
      <w:proofErr w:type="spellStart"/>
      <w:r w:rsidR="00120410">
        <w:t>RoHC</w:t>
      </w:r>
      <w:proofErr w:type="spellEnd"/>
      <w:r w:rsidR="00120410">
        <w:t xml:space="preserve"> principles and will for example require definition of a profile or something similar. Therefore, in this paper we discuss the aspects, which can be applied regardless of the final approach taken by RAN2.</w:t>
      </w:r>
    </w:p>
    <w:p w14:paraId="2BBFF540" w14:textId="5BCDE703" w:rsidR="00A209D6" w:rsidRDefault="00A209D6" w:rsidP="00A209D6">
      <w:pPr>
        <w:pStyle w:val="Heading1"/>
      </w:pPr>
      <w:r w:rsidRPr="00A36C59">
        <w:t xml:space="preserve">2 </w:t>
      </w:r>
      <w:r w:rsidRPr="00A36C59">
        <w:tab/>
      </w:r>
      <w:r w:rsidR="00646B93">
        <w:t>Basic principles</w:t>
      </w:r>
    </w:p>
    <w:p w14:paraId="46C73262" w14:textId="40B47A4C" w:rsidR="00646B93" w:rsidRDefault="00646B93" w:rsidP="00646B93">
      <w:r>
        <w:t xml:space="preserve">In [3], the design principles </w:t>
      </w:r>
      <w:r w:rsidR="00FE39EA">
        <w:t>a</w:t>
      </w:r>
      <w:r>
        <w:t xml:space="preserve">re </w:t>
      </w:r>
      <w:proofErr w:type="gramStart"/>
      <w:r>
        <w:t>captured</w:t>
      </w:r>
      <w:proofErr w:type="gramEnd"/>
      <w:r>
        <w:t xml:space="preserve"> and we highlight the ones relevant for the structure-aware algorithm:</w:t>
      </w:r>
    </w:p>
    <w:tbl>
      <w:tblPr>
        <w:tblStyle w:val="TableGrid"/>
        <w:tblW w:w="0" w:type="auto"/>
        <w:tblLook w:val="04A0" w:firstRow="1" w:lastRow="0" w:firstColumn="1" w:lastColumn="0" w:noHBand="0" w:noVBand="1"/>
      </w:tblPr>
      <w:tblGrid>
        <w:gridCol w:w="9631"/>
      </w:tblGrid>
      <w:tr w:rsidR="00646B93" w14:paraId="074B9CA3" w14:textId="77777777" w:rsidTr="00646B93">
        <w:tc>
          <w:tcPr>
            <w:tcW w:w="9631" w:type="dxa"/>
          </w:tcPr>
          <w:p w14:paraId="7AC4CC63" w14:textId="77777777" w:rsidR="00646B93" w:rsidRPr="00C366AD" w:rsidRDefault="00646B93" w:rsidP="00646B93">
            <w:pPr>
              <w:rPr>
                <w:lang w:val="en-US"/>
              </w:rPr>
            </w:pPr>
            <w:r w:rsidRPr="00C366AD">
              <w:rPr>
                <w:lang w:val="en-US"/>
              </w:rPr>
              <w:t>Based on the analysis above, as a summary, the solution for header compression would build on the following principles:</w:t>
            </w:r>
          </w:p>
          <w:p w14:paraId="6AE1F47D" w14:textId="77777777" w:rsidR="00646B93" w:rsidRPr="00646B93" w:rsidRDefault="00646B93" w:rsidP="00646B93">
            <w:pPr>
              <w:pStyle w:val="B1"/>
              <w:rPr>
                <w:highlight w:val="yellow"/>
                <w:lang w:val="en-US"/>
              </w:rPr>
            </w:pPr>
            <w:r w:rsidRPr="00C366AD">
              <w:rPr>
                <w:lang w:val="en-US"/>
              </w:rPr>
              <w:t>-</w:t>
            </w:r>
            <w:r w:rsidRPr="00C366AD">
              <w:rPr>
                <w:lang w:val="en-US"/>
              </w:rPr>
              <w:tab/>
            </w:r>
            <w:r w:rsidRPr="00646B93">
              <w:rPr>
                <w:highlight w:val="yellow"/>
                <w:lang w:val="en-US"/>
              </w:rPr>
              <w:t>Preamble, SFD and FCS are ignored are not transmitted thus not considered in Ethernet header compression.</w:t>
            </w:r>
          </w:p>
          <w:p w14:paraId="796D496E"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Ethernet header compression considers the header fields DESTINATION ADDRESS, SOURCE ADDRESS, TYPE/LENGTH, Q-TAGs (including all sub-fields), but no further fields of the Ethernet header for structure-aware compression solution.</w:t>
            </w:r>
          </w:p>
          <w:p w14:paraId="70A7020F"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Additional complexity of removing padding in Ethernet header compression must be justified.</w:t>
            </w:r>
          </w:p>
          <w:p w14:paraId="5206F874"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Further industrial protocols above Ethernet are not considered in structure-aware Ethernet header compression.</w:t>
            </w:r>
          </w:p>
          <w:p w14:paraId="70764F7B"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The developed structure-aware Ethernet header compression scheme does not consider IP header compression within a joint solution.</w:t>
            </w:r>
          </w:p>
          <w:p w14:paraId="05D41D9E" w14:textId="77777777" w:rsidR="00646B93" w:rsidRPr="00C366AD" w:rsidRDefault="00646B93" w:rsidP="00646B93">
            <w:pPr>
              <w:pStyle w:val="B1"/>
              <w:rPr>
                <w:lang w:val="en-US"/>
              </w:rPr>
            </w:pPr>
            <w:r w:rsidRPr="00C366AD">
              <w:rPr>
                <w:lang w:val="en-US"/>
              </w:rPr>
              <w:t>-</w:t>
            </w:r>
            <w:r w:rsidRPr="00C366AD">
              <w:rPr>
                <w:lang w:val="en-US"/>
              </w:rPr>
              <w:tab/>
              <w:t>For structure-agnostic compression scheme, further fields, further industrial protocols above Ethernet, IP header are compressed together with Ethernet header.</w:t>
            </w:r>
          </w:p>
          <w:p w14:paraId="71849B6D" w14:textId="3ECEFA65" w:rsidR="00646B93" w:rsidRPr="00646B93" w:rsidRDefault="00646B93" w:rsidP="00646B93">
            <w:pPr>
              <w:pStyle w:val="B1"/>
              <w:rPr>
                <w:lang w:val="en-US"/>
              </w:rPr>
            </w:pPr>
            <w:r w:rsidRPr="00646B93">
              <w:rPr>
                <w:highlight w:val="yellow"/>
                <w:lang w:val="en-US"/>
              </w:rPr>
              <w:t>-</w:t>
            </w:r>
            <w:r w:rsidRPr="00646B93">
              <w:rPr>
                <w:highlight w:val="yellow"/>
                <w:lang w:val="en-US"/>
              </w:rPr>
              <w:tab/>
              <w:t xml:space="preserve">PDCP at </w:t>
            </w:r>
            <w:proofErr w:type="spellStart"/>
            <w:r w:rsidRPr="00646B93">
              <w:rPr>
                <w:highlight w:val="yellow"/>
                <w:lang w:val="en-US"/>
              </w:rPr>
              <w:t>gNB</w:t>
            </w:r>
            <w:proofErr w:type="spellEnd"/>
            <w:r w:rsidRPr="00646B93">
              <w:rPr>
                <w:highlight w:val="yellow"/>
                <w:lang w:val="en-US"/>
              </w:rPr>
              <w:t xml:space="preserve"> is the network anchor for Ethernet header compression.</w:t>
            </w:r>
          </w:p>
        </w:tc>
      </w:tr>
    </w:tbl>
    <w:p w14:paraId="7B9F8A82" w14:textId="77777777" w:rsidR="00646B93" w:rsidRPr="00646B93" w:rsidRDefault="00646B93" w:rsidP="00646B93"/>
    <w:p w14:paraId="5F9F4748" w14:textId="6E9128B3" w:rsidR="00646B93" w:rsidRDefault="00646B93" w:rsidP="00646B93">
      <w:r>
        <w:t xml:space="preserve">As the last point suggests PDCP should be the anchor for Ethernet header compression and header compression currently is captured in PDCP specifications, we think that the </w:t>
      </w:r>
      <w:r w:rsidR="4C8F97D0" w:rsidRPr="007B512D">
        <w:t>specification</w:t>
      </w:r>
      <w:r>
        <w:t xml:space="preserve"> for Ethernet header compression should be captured in PDCP specification, e.g. in the Normative Annex.</w:t>
      </w:r>
    </w:p>
    <w:p w14:paraId="354757D5" w14:textId="74064DFC" w:rsidR="00646B93" w:rsidRDefault="00646B93" w:rsidP="00646B93">
      <w:pPr>
        <w:rPr>
          <w:b/>
        </w:rPr>
      </w:pPr>
      <w:r>
        <w:rPr>
          <w:b/>
        </w:rPr>
        <w:t xml:space="preserve">Proposal 1: Capture the </w:t>
      </w:r>
      <w:r w:rsidR="4C8F97D0" w:rsidRPr="4C8F97D0">
        <w:rPr>
          <w:b/>
          <w:bCs/>
        </w:rPr>
        <w:t>specification</w:t>
      </w:r>
      <w:r>
        <w:rPr>
          <w:b/>
        </w:rPr>
        <w:t xml:space="preserve"> for Ethernet header compression in a </w:t>
      </w:r>
      <w:r w:rsidR="006334B6">
        <w:rPr>
          <w:b/>
        </w:rPr>
        <w:t xml:space="preserve">new </w:t>
      </w:r>
      <w:r>
        <w:rPr>
          <w:b/>
        </w:rPr>
        <w:t>Normative Annex in TS 38.323.</w:t>
      </w:r>
    </w:p>
    <w:p w14:paraId="4095D1F7" w14:textId="5622159B" w:rsidR="00646B93" w:rsidRDefault="003F0577" w:rsidP="00646B93">
      <w:r>
        <w:lastRenderedPageBreak/>
        <w:t>The agreed principles mention also that “</w:t>
      </w:r>
      <w:r w:rsidRPr="003F0577">
        <w:t>Additional complexity of removing padding in Ethernet header compression must be justified</w:t>
      </w:r>
      <w:r>
        <w:t>” and that “</w:t>
      </w:r>
      <w:r w:rsidRPr="003F0577">
        <w:t>The developed structure-aware Ethernet header compression scheme does not consider IP header compression within a joint solution</w:t>
      </w:r>
      <w:r w:rsidR="0086141A">
        <w:t>”. Those mean that we may consider padding removal</w:t>
      </w:r>
      <w:r w:rsidR="00EE73B9">
        <w:t xml:space="preserve">, in case the complexity is not high and that we might consider IP header compression to work </w:t>
      </w:r>
      <w:r w:rsidR="001B6D88">
        <w:t xml:space="preserve">together with Ethernet header compression, but not within a joint solution. However, we think those aspects should only be discussed once the </w:t>
      </w:r>
      <w:r w:rsidR="00BE7C46">
        <w:t xml:space="preserve">basic Ethernet header compression objective is accomplished for </w:t>
      </w:r>
      <w:r w:rsidR="008F04D0">
        <w:t>the baseline Ethernet frame structures as captured by the following bullet:</w:t>
      </w:r>
    </w:p>
    <w:tbl>
      <w:tblPr>
        <w:tblStyle w:val="TableGrid"/>
        <w:tblW w:w="0" w:type="auto"/>
        <w:tblLook w:val="04A0" w:firstRow="1" w:lastRow="0" w:firstColumn="1" w:lastColumn="0" w:noHBand="0" w:noVBand="1"/>
      </w:tblPr>
      <w:tblGrid>
        <w:gridCol w:w="9631"/>
      </w:tblGrid>
      <w:tr w:rsidR="008F04D0" w14:paraId="59FD026C" w14:textId="77777777" w:rsidTr="008F04D0">
        <w:tc>
          <w:tcPr>
            <w:tcW w:w="9631" w:type="dxa"/>
          </w:tcPr>
          <w:p w14:paraId="4918DDAD" w14:textId="1DF96B21" w:rsidR="008F04D0" w:rsidRDefault="008F04D0" w:rsidP="008F04D0">
            <w:pPr>
              <w:pStyle w:val="ListParagraph"/>
              <w:numPr>
                <w:ilvl w:val="0"/>
                <w:numId w:val="10"/>
              </w:numPr>
            </w:pPr>
            <w:r w:rsidRPr="008F04D0">
              <w:t>Ethernet header compression considers the header fields DESTINATION ADDRESS, SOURCE ADDRESS, TYPE/LENGTH, Q-TAGs (including all sub-fields), but no further fields of the Ethernet header for structure-aware compression solution.</w:t>
            </w:r>
          </w:p>
        </w:tc>
      </w:tr>
    </w:tbl>
    <w:p w14:paraId="74A3CAA6" w14:textId="4944DB47" w:rsidR="008F04D0" w:rsidRDefault="008F04D0" w:rsidP="00646B93"/>
    <w:p w14:paraId="719D061C" w14:textId="0EE45C5B" w:rsidR="00432DE1" w:rsidRDefault="00432DE1" w:rsidP="00646B93">
      <w:pPr>
        <w:rPr>
          <w:b/>
        </w:rPr>
      </w:pPr>
      <w:r>
        <w:rPr>
          <w:b/>
        </w:rPr>
        <w:t>Proposal 2: Padding removal and Ethernet header compression interworking with IP header compression should o</w:t>
      </w:r>
      <w:r w:rsidR="00B32687">
        <w:rPr>
          <w:b/>
        </w:rPr>
        <w:t>n</w:t>
      </w:r>
      <w:r>
        <w:rPr>
          <w:b/>
        </w:rPr>
        <w:t xml:space="preserve">ly be discussed after </w:t>
      </w:r>
      <w:r w:rsidR="00B32687">
        <w:rPr>
          <w:b/>
        </w:rPr>
        <w:t xml:space="preserve">finalizing the header compression for baseline Ethernet header </w:t>
      </w:r>
      <w:r w:rsidR="004840AE">
        <w:rPr>
          <w:b/>
        </w:rPr>
        <w:t>structures as captured in TR 38.825.</w:t>
      </w:r>
    </w:p>
    <w:p w14:paraId="1DDDF7B3" w14:textId="0B417C36" w:rsidR="4C8F97D0" w:rsidRPr="007B512D" w:rsidRDefault="4C8F97D0" w:rsidP="4C8F97D0">
      <w:pPr>
        <w:pStyle w:val="Heading1"/>
      </w:pPr>
      <w:r w:rsidRPr="007B512D">
        <w:t>3 Baseline Ethernet Header Compression</w:t>
      </w:r>
    </w:p>
    <w:p w14:paraId="1E420DEA" w14:textId="07723533" w:rsidR="4C8F97D0" w:rsidRPr="007B512D" w:rsidRDefault="7159A550" w:rsidP="4C8F97D0">
      <w:r w:rsidRPr="007B512D">
        <w:t>Here we present some consideration on how baseline Ethernet header compression could be defined as ROHC profile. Some of the considerations apply also for any non-ROHC based solution.</w:t>
      </w:r>
    </w:p>
    <w:p w14:paraId="0300F9D7" w14:textId="14C49667" w:rsidR="4C8F97D0" w:rsidRPr="007B512D" w:rsidRDefault="4C8F97D0" w:rsidP="4C8F97D0">
      <w:pPr>
        <w:spacing w:line="259" w:lineRule="auto"/>
      </w:pPr>
      <w:r w:rsidRPr="007B512D">
        <w:rPr>
          <w:b/>
          <w:bCs/>
        </w:rPr>
        <w:t>Definition of Packet Stream, Compression Contexts and Channel</w:t>
      </w:r>
    </w:p>
    <w:p w14:paraId="7A8E5FC4" w14:textId="7586652F" w:rsidR="4C8F97D0" w:rsidRPr="007B512D" w:rsidRDefault="4C8F97D0" w:rsidP="4C8F97D0">
      <w:pPr>
        <w:spacing w:line="259" w:lineRule="auto"/>
        <w:rPr>
          <w:b/>
          <w:bCs/>
        </w:rPr>
      </w:pPr>
      <w:r w:rsidRPr="007B512D">
        <w:t xml:space="preserve">Ethernet header compression is applied on a </w:t>
      </w:r>
      <w:r w:rsidRPr="007B512D">
        <w:rPr>
          <w:b/>
          <w:bCs/>
        </w:rPr>
        <w:t>stream</w:t>
      </w:r>
      <w:r w:rsidRPr="007B512D">
        <w:t xml:space="preserve"> of Ethernet frames where field values remain constant or change so predictably that the headers can be efficiently compressed using the same </w:t>
      </w:r>
      <w:r w:rsidRPr="007B512D">
        <w:rPr>
          <w:b/>
          <w:bCs/>
        </w:rPr>
        <w:t>context</w:t>
      </w:r>
      <w:r w:rsidRPr="007B512D">
        <w:t xml:space="preserve">. Context is the state in the compressor and decompressor used to compress and decompress the headers, respectively. Streams are sent over communication </w:t>
      </w:r>
      <w:r w:rsidRPr="007B512D">
        <w:rPr>
          <w:b/>
          <w:bCs/>
        </w:rPr>
        <w:t>channels</w:t>
      </w:r>
      <w:r w:rsidRPr="007B512D">
        <w:t xml:space="preserve">. If a channel </w:t>
      </w:r>
      <w:proofErr w:type="gramStart"/>
      <w:r w:rsidRPr="007B512D">
        <w:t>is capable of carrying</w:t>
      </w:r>
      <w:proofErr w:type="gramEnd"/>
      <w:r w:rsidRPr="007B512D">
        <w:t xml:space="preserve"> multiple streams in parallel, the compression scheme needs to assign each stream a different </w:t>
      </w:r>
      <w:r w:rsidRPr="007B512D">
        <w:rPr>
          <w:b/>
          <w:bCs/>
        </w:rPr>
        <w:t>context identifier</w:t>
      </w:r>
      <w:r w:rsidRPr="007B512D">
        <w:t xml:space="preserve"> that is carried within the compressed headers. How large the context identif</w:t>
      </w:r>
      <w:r w:rsidR="00F01B2E">
        <w:t>i</w:t>
      </w:r>
      <w:r w:rsidRPr="007B512D">
        <w:t>er space needs to be, depends on how many streams need to be carried over the same channel.</w:t>
      </w:r>
    </w:p>
    <w:p w14:paraId="4961CABC" w14:textId="0A9751E2" w:rsidR="4C8F97D0" w:rsidRPr="007B512D" w:rsidRDefault="7159A550" w:rsidP="4C8F97D0">
      <w:pPr>
        <w:spacing w:line="259" w:lineRule="auto"/>
      </w:pPr>
      <w:r w:rsidRPr="007B512D">
        <w:t>One of the first things in design of the Ethernet header compression solution is to define streams and how streams map to channels. In case of Ethernet, the simplest approach would be to define stream as a unique combination of source address, destination address, Type/Length (in case it denotes Type) and Q-Tag (except for PCP and DEI fields). More details on this will follow in section discussion header field classification.</w:t>
      </w:r>
    </w:p>
    <w:p w14:paraId="48AA4B38" w14:textId="7B8A49A1" w:rsidR="00EC66CD" w:rsidRPr="004327C9" w:rsidRDefault="00EC66CD" w:rsidP="7159A550">
      <w:r w:rsidRPr="004327C9">
        <w:t xml:space="preserve">In 5G, Each DRB (i.e. data radio bearer) is associated with one PDCP entity which carries the data of the specific radio bearer. </w:t>
      </w:r>
      <w:r w:rsidRPr="004327C9">
        <w:rPr>
          <w:lang w:eastAsia="zh-CN"/>
        </w:rPr>
        <w:t xml:space="preserve">One or more QoS flows may be mapped onto one DRB. </w:t>
      </w:r>
      <w:r w:rsidRPr="004327C9">
        <w:t>Also</w:t>
      </w:r>
      <w:r w:rsidR="004327C9">
        <w:t>,</w:t>
      </w:r>
      <w:r w:rsidRPr="004327C9">
        <w:t xml:space="preserve"> a single QoS flow can carry multiple streams. So, in general ROHC will have to support multiple contexts on a channel. However, as Ethernet header compression is most beneficial for URLLC/TSC type of Ethernet traffic, most likely for that traffic each stream would be carried on stream-specific DRB. In any case small context ID space supporting 15 parallel contexts should be always enough.</w:t>
      </w:r>
    </w:p>
    <w:p w14:paraId="06B6EF8A" w14:textId="05C241A9" w:rsidR="0046046D" w:rsidRPr="004327C9" w:rsidRDefault="004327C9" w:rsidP="7159A550">
      <w:r>
        <w:t>For reference, a d</w:t>
      </w:r>
      <w:r w:rsidR="0046046D" w:rsidRPr="004327C9">
        <w:t>iagram depicting QoS architecture in 5G</w:t>
      </w:r>
      <w:r>
        <w:t xml:space="preserve"> is copied here from TS 38.300.</w:t>
      </w:r>
    </w:p>
    <w:p w14:paraId="1D37263E" w14:textId="46AC56C4" w:rsidR="0046046D" w:rsidRDefault="0046046D" w:rsidP="004327C9">
      <w:pPr>
        <w:jc w:val="center"/>
        <w:rPr>
          <w:color w:val="0070C0"/>
          <w:sz w:val="22"/>
          <w:szCs w:val="22"/>
          <w:lang w:val="en-US"/>
        </w:rPr>
      </w:pPr>
      <w:r>
        <w:rPr>
          <w:noProof/>
        </w:rPr>
        <w:lastRenderedPageBreak/>
        <w:drawing>
          <wp:inline distT="0" distB="0" distL="0" distR="0" wp14:anchorId="5C896B21" wp14:editId="1EDFA73C">
            <wp:extent cx="3829050" cy="3206750"/>
            <wp:effectExtent l="0" t="0" r="0" b="0"/>
            <wp:docPr id="1" name="Picture 1" descr="5G NR QoS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NR QoS Archite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 cy="3206750"/>
                    </a:xfrm>
                    <a:prstGeom prst="rect">
                      <a:avLst/>
                    </a:prstGeom>
                    <a:noFill/>
                    <a:ln>
                      <a:noFill/>
                    </a:ln>
                  </pic:spPr>
                </pic:pic>
              </a:graphicData>
            </a:graphic>
          </wp:inline>
        </w:drawing>
      </w:r>
    </w:p>
    <w:p w14:paraId="3999F0D5" w14:textId="312275CD" w:rsidR="0046046D" w:rsidRPr="004327C9" w:rsidRDefault="004327C9" w:rsidP="004327C9">
      <w:pPr>
        <w:jc w:val="center"/>
        <w:rPr>
          <w:b/>
          <w:sz w:val="22"/>
          <w:szCs w:val="22"/>
          <w:lang w:val="en-US"/>
        </w:rPr>
      </w:pPr>
      <w:r w:rsidRPr="004327C9">
        <w:rPr>
          <w:b/>
          <w:sz w:val="22"/>
          <w:szCs w:val="22"/>
          <w:lang w:val="en-US"/>
        </w:rPr>
        <w:t>Figure 1</w:t>
      </w:r>
      <w:r>
        <w:rPr>
          <w:b/>
          <w:sz w:val="22"/>
          <w:szCs w:val="22"/>
          <w:lang w:val="en-US"/>
        </w:rPr>
        <w:t xml:space="preserve"> QoS architecture in 5G NR (Source: 3GPP TS 38.300)</w:t>
      </w:r>
    </w:p>
    <w:p w14:paraId="41A6E69F" w14:textId="77777777" w:rsidR="00D772FB" w:rsidRDefault="00D772FB" w:rsidP="00D772FB">
      <w:pPr>
        <w:spacing w:line="259" w:lineRule="auto"/>
        <w:rPr>
          <w:b/>
          <w:bCs/>
        </w:rPr>
      </w:pPr>
    </w:p>
    <w:p w14:paraId="30B84CAE" w14:textId="2962781E" w:rsidR="00D772FB" w:rsidRDefault="00D772FB" w:rsidP="00D772FB">
      <w:pPr>
        <w:spacing w:line="259" w:lineRule="auto"/>
        <w:rPr>
          <w:b/>
          <w:bCs/>
        </w:rPr>
      </w:pPr>
      <w:r>
        <w:rPr>
          <w:b/>
          <w:bCs/>
        </w:rPr>
        <w:t>Proposal 3: Agree for support of maximum 15 parallel Ethernet header compression contexts.</w:t>
      </w:r>
    </w:p>
    <w:p w14:paraId="13C95130" w14:textId="77777777" w:rsidR="00D772FB" w:rsidRDefault="00D772FB" w:rsidP="4C8F97D0">
      <w:pPr>
        <w:spacing w:line="259" w:lineRule="auto"/>
        <w:rPr>
          <w:b/>
          <w:bCs/>
        </w:rPr>
      </w:pPr>
    </w:p>
    <w:p w14:paraId="1264A9D4" w14:textId="150C4BEC" w:rsidR="4C8F97D0" w:rsidRPr="007B512D" w:rsidRDefault="4C8F97D0" w:rsidP="4C8F97D0">
      <w:pPr>
        <w:spacing w:line="259" w:lineRule="auto"/>
        <w:rPr>
          <w:b/>
          <w:bCs/>
        </w:rPr>
      </w:pPr>
      <w:r w:rsidRPr="007B512D">
        <w:rPr>
          <w:b/>
          <w:bCs/>
        </w:rPr>
        <w:t>Classification of Header Fields</w:t>
      </w:r>
    </w:p>
    <w:p w14:paraId="2ED25A49" w14:textId="7977418E" w:rsidR="4C8F97D0" w:rsidRPr="007B512D" w:rsidRDefault="4C8F97D0" w:rsidP="4C8F97D0">
      <w:r w:rsidRPr="007B512D">
        <w:t xml:space="preserve">ROHC separates header fields into five classes: </w:t>
      </w:r>
    </w:p>
    <w:p w14:paraId="0BADF4CE" w14:textId="18FF8571" w:rsidR="4C8F97D0" w:rsidRPr="007B512D" w:rsidRDefault="4C8F97D0" w:rsidP="4C8F97D0">
      <w:pPr>
        <w:spacing w:line="259" w:lineRule="auto"/>
      </w:pPr>
      <w:r w:rsidRPr="007B512D">
        <w:rPr>
          <w:b/>
          <w:bCs/>
        </w:rPr>
        <w:t>INFERRED</w:t>
      </w:r>
      <w:r w:rsidRPr="007B512D">
        <w:t xml:space="preserve">: These fields contain values that can be inferred from other values, for example the size of the frame carrying the packet, and thus do not have to be handled at all by the compression scheme.    </w:t>
      </w:r>
    </w:p>
    <w:p w14:paraId="04FB8AB4" w14:textId="10A0829C" w:rsidR="4C8F97D0" w:rsidRPr="007B512D" w:rsidRDefault="4C8F97D0" w:rsidP="4C8F97D0">
      <w:pPr>
        <w:spacing w:line="259" w:lineRule="auto"/>
      </w:pPr>
      <w:r w:rsidRPr="007B512D">
        <w:rPr>
          <w:b/>
          <w:bCs/>
        </w:rPr>
        <w:t>STATIC</w:t>
      </w:r>
      <w:r w:rsidRPr="007B512D">
        <w:t xml:space="preserve">: These fields are expected to be constant throughout the lifetime of the packet stream.  Static information must in some way be communicated once.    </w:t>
      </w:r>
    </w:p>
    <w:p w14:paraId="0560F497" w14:textId="55B88192" w:rsidR="4C8F97D0" w:rsidRPr="007B512D" w:rsidRDefault="4C8F97D0" w:rsidP="4C8F97D0">
      <w:pPr>
        <w:spacing w:line="259" w:lineRule="auto"/>
      </w:pPr>
      <w:r w:rsidRPr="007B512D">
        <w:rPr>
          <w:b/>
          <w:bCs/>
        </w:rPr>
        <w:t>STATIC-DEF</w:t>
      </w:r>
      <w:r w:rsidRPr="007B512D">
        <w:t xml:space="preserve">: STATIC fields whose values define a packet stream. They are in general handled as STATIC.    </w:t>
      </w:r>
    </w:p>
    <w:p w14:paraId="197E30E4" w14:textId="35725086" w:rsidR="4C8F97D0" w:rsidRPr="007B512D" w:rsidRDefault="4C8F97D0" w:rsidP="4C8F97D0">
      <w:pPr>
        <w:spacing w:line="259" w:lineRule="auto"/>
      </w:pPr>
      <w:r w:rsidRPr="007B512D">
        <w:rPr>
          <w:b/>
          <w:bCs/>
        </w:rPr>
        <w:t>STATIC-KNOWN</w:t>
      </w:r>
      <w:r w:rsidRPr="007B512D">
        <w:t xml:space="preserve">: These STATIC fields are expected to have well-known values and therefore do not need to be communicated at all.    </w:t>
      </w:r>
    </w:p>
    <w:p w14:paraId="44C05AFB" w14:textId="0850C59F" w:rsidR="4C8F97D0" w:rsidRPr="007B512D" w:rsidRDefault="7159A550" w:rsidP="4C8F97D0">
      <w:pPr>
        <w:spacing w:line="259" w:lineRule="auto"/>
      </w:pPr>
      <w:r w:rsidRPr="007B512D">
        <w:rPr>
          <w:b/>
          <w:bCs/>
        </w:rPr>
        <w:t>CHANGING</w:t>
      </w:r>
      <w:r w:rsidRPr="007B512D">
        <w:t>: These fields are expected to vary in some way: randomly, within a limited value set or range, or in some other manner.</w:t>
      </w:r>
    </w:p>
    <w:p w14:paraId="040C21B3" w14:textId="2538AF72" w:rsidR="7159A550" w:rsidRPr="007B512D" w:rsidRDefault="7159A550" w:rsidP="7159A550">
      <w:pPr>
        <w:spacing w:line="259" w:lineRule="auto"/>
      </w:pPr>
      <w:r w:rsidRPr="007B512D">
        <w:t xml:space="preserve">Most Ethernet header fields can be classified as STATIC-DEF meaning they define the stream and are always static within the stream. There are two special cases: </w:t>
      </w:r>
    </w:p>
    <w:p w14:paraId="58737EC0" w14:textId="022E93D3" w:rsidR="7159A550" w:rsidRPr="007B512D" w:rsidRDefault="7159A550" w:rsidP="7159A550">
      <w:pPr>
        <w:pStyle w:val="ListParagraph"/>
        <w:numPr>
          <w:ilvl w:val="0"/>
          <w:numId w:val="12"/>
        </w:numPr>
        <w:spacing w:line="259" w:lineRule="auto"/>
      </w:pPr>
      <w:r w:rsidRPr="007B512D">
        <w:t xml:space="preserve">Type/Length field, if it is used to denote length (values below 1500) can change within the stream in case stream carries varying length frames. In that case the field value would need to be sent in whole or with some special encoding (shorter field, delta from the previous value, etc.). </w:t>
      </w:r>
    </w:p>
    <w:p w14:paraId="4FFE4ABB" w14:textId="416AAA07" w:rsidR="7159A550" w:rsidRPr="007B512D" w:rsidRDefault="7159A550" w:rsidP="7159A550">
      <w:pPr>
        <w:pStyle w:val="ListParagraph"/>
        <w:numPr>
          <w:ilvl w:val="0"/>
          <w:numId w:val="12"/>
        </w:numPr>
        <w:spacing w:line="259" w:lineRule="auto"/>
      </w:pPr>
      <w:r w:rsidRPr="007B512D">
        <w:t xml:space="preserve">Q-Tag Priority Code Point (PCP) and Drop Eligible Indicator (DEI) fields, altogether 4 bits, may change within a stream if different QoS or priority frames are carried within the stream. If the value changes from the previous frame it would have to be sent in a special manner. </w:t>
      </w:r>
    </w:p>
    <w:tbl>
      <w:tblPr>
        <w:tblStyle w:val="TableGrid"/>
        <w:tblW w:w="0" w:type="auto"/>
        <w:tblLayout w:type="fixed"/>
        <w:tblLook w:val="06A0" w:firstRow="1" w:lastRow="0" w:firstColumn="1" w:lastColumn="0" w:noHBand="1" w:noVBand="1"/>
      </w:tblPr>
      <w:tblGrid>
        <w:gridCol w:w="2370"/>
        <w:gridCol w:w="3255"/>
      </w:tblGrid>
      <w:tr w:rsidR="4C8F97D0" w:rsidRPr="007B512D" w14:paraId="64C70888" w14:textId="77777777" w:rsidTr="7159A550">
        <w:tc>
          <w:tcPr>
            <w:tcW w:w="2370" w:type="dxa"/>
          </w:tcPr>
          <w:p w14:paraId="3956C118" w14:textId="457B6268" w:rsidR="4C8F97D0" w:rsidRPr="007B512D" w:rsidRDefault="4C8F97D0" w:rsidP="4C8F97D0">
            <w:pPr>
              <w:rPr>
                <w:b/>
                <w:bCs/>
              </w:rPr>
            </w:pPr>
            <w:r w:rsidRPr="007B512D">
              <w:rPr>
                <w:b/>
                <w:bCs/>
              </w:rPr>
              <w:t xml:space="preserve">Header Field </w:t>
            </w:r>
          </w:p>
        </w:tc>
        <w:tc>
          <w:tcPr>
            <w:tcW w:w="3255" w:type="dxa"/>
          </w:tcPr>
          <w:p w14:paraId="650ECCB7" w14:textId="71EBB479" w:rsidR="4C8F97D0" w:rsidRPr="007B512D" w:rsidRDefault="4C8F97D0" w:rsidP="4C8F97D0">
            <w:pPr>
              <w:rPr>
                <w:b/>
                <w:bCs/>
              </w:rPr>
            </w:pPr>
            <w:r w:rsidRPr="007B512D">
              <w:rPr>
                <w:b/>
                <w:bCs/>
              </w:rPr>
              <w:t xml:space="preserve">Type </w:t>
            </w:r>
          </w:p>
        </w:tc>
      </w:tr>
      <w:tr w:rsidR="4C8F97D0" w:rsidRPr="007B512D" w14:paraId="7832BE74" w14:textId="77777777" w:rsidTr="7159A550">
        <w:tc>
          <w:tcPr>
            <w:tcW w:w="2370" w:type="dxa"/>
          </w:tcPr>
          <w:p w14:paraId="4003C61E" w14:textId="507563E2" w:rsidR="4C8F97D0" w:rsidRPr="007B512D" w:rsidRDefault="4C8F97D0" w:rsidP="4C8F97D0">
            <w:r w:rsidRPr="007B512D">
              <w:t>Destination address</w:t>
            </w:r>
          </w:p>
        </w:tc>
        <w:tc>
          <w:tcPr>
            <w:tcW w:w="3255" w:type="dxa"/>
          </w:tcPr>
          <w:p w14:paraId="556A24F9" w14:textId="0E9CDB17" w:rsidR="4C8F97D0" w:rsidRPr="007B512D" w:rsidRDefault="4C8F97D0" w:rsidP="4C8F97D0">
            <w:r w:rsidRPr="007B512D">
              <w:t>STATIC-DEF</w:t>
            </w:r>
          </w:p>
        </w:tc>
      </w:tr>
      <w:tr w:rsidR="4C8F97D0" w:rsidRPr="007B512D" w14:paraId="1765FE17" w14:textId="77777777" w:rsidTr="7159A550">
        <w:tc>
          <w:tcPr>
            <w:tcW w:w="2370" w:type="dxa"/>
          </w:tcPr>
          <w:p w14:paraId="4214774A" w14:textId="7FE19CF1" w:rsidR="4C8F97D0" w:rsidRPr="007B512D" w:rsidRDefault="4C8F97D0" w:rsidP="4C8F97D0">
            <w:r w:rsidRPr="007B512D">
              <w:lastRenderedPageBreak/>
              <w:t>Source address</w:t>
            </w:r>
          </w:p>
        </w:tc>
        <w:tc>
          <w:tcPr>
            <w:tcW w:w="3255" w:type="dxa"/>
          </w:tcPr>
          <w:p w14:paraId="2F73D170" w14:textId="17EAE13E" w:rsidR="4C8F97D0" w:rsidRPr="007B512D" w:rsidRDefault="4C8F97D0" w:rsidP="4C8F97D0">
            <w:r w:rsidRPr="007B512D">
              <w:t>STATIC-DEF</w:t>
            </w:r>
          </w:p>
        </w:tc>
      </w:tr>
      <w:tr w:rsidR="4C8F97D0" w:rsidRPr="007B512D" w14:paraId="2C406586" w14:textId="77777777" w:rsidTr="7159A550">
        <w:tc>
          <w:tcPr>
            <w:tcW w:w="2370" w:type="dxa"/>
          </w:tcPr>
          <w:p w14:paraId="4CAF1743" w14:textId="3886C291" w:rsidR="4C8F97D0" w:rsidRPr="007B512D" w:rsidRDefault="4C8F97D0" w:rsidP="4C8F97D0">
            <w:r w:rsidRPr="007B512D">
              <w:t>Type/Length</w:t>
            </w:r>
          </w:p>
        </w:tc>
        <w:tc>
          <w:tcPr>
            <w:tcW w:w="3255" w:type="dxa"/>
          </w:tcPr>
          <w:p w14:paraId="7D65E83D" w14:textId="51C6DEDB" w:rsidR="4C8F97D0" w:rsidRPr="007B512D" w:rsidRDefault="4C8F97D0" w:rsidP="4C8F97D0">
            <w:r w:rsidRPr="007B512D">
              <w:t>STATIC-DEF or CHANGING</w:t>
            </w:r>
          </w:p>
        </w:tc>
      </w:tr>
      <w:tr w:rsidR="4C8F97D0" w:rsidRPr="007B512D" w14:paraId="1927BC44" w14:textId="77777777" w:rsidTr="7159A550">
        <w:tc>
          <w:tcPr>
            <w:tcW w:w="2370" w:type="dxa"/>
          </w:tcPr>
          <w:p w14:paraId="70530383" w14:textId="4454BBFD" w:rsidR="4C8F97D0" w:rsidRPr="007B512D" w:rsidRDefault="7159A550" w:rsidP="4C8F97D0">
            <w:r w:rsidRPr="007B512D">
              <w:t>Q-Tag: TPID</w:t>
            </w:r>
          </w:p>
        </w:tc>
        <w:tc>
          <w:tcPr>
            <w:tcW w:w="3255" w:type="dxa"/>
          </w:tcPr>
          <w:p w14:paraId="77C858F6" w14:textId="1BB7403E" w:rsidR="4C8F97D0" w:rsidRPr="007B512D" w:rsidRDefault="4C8F97D0" w:rsidP="4C8F97D0">
            <w:r w:rsidRPr="007B512D">
              <w:t>STATIC-DEF</w:t>
            </w:r>
          </w:p>
        </w:tc>
      </w:tr>
      <w:tr w:rsidR="7159A550" w:rsidRPr="007B512D" w14:paraId="3F5E6574" w14:textId="77777777" w:rsidTr="7159A550">
        <w:tc>
          <w:tcPr>
            <w:tcW w:w="2370" w:type="dxa"/>
          </w:tcPr>
          <w:p w14:paraId="3D88B0AA" w14:textId="218E4628" w:rsidR="7159A550" w:rsidRPr="007B512D" w:rsidRDefault="7159A550" w:rsidP="7159A550">
            <w:r w:rsidRPr="007B512D">
              <w:t>Q-Tag: VLAN ID</w:t>
            </w:r>
          </w:p>
        </w:tc>
        <w:tc>
          <w:tcPr>
            <w:tcW w:w="3255" w:type="dxa"/>
          </w:tcPr>
          <w:p w14:paraId="45F0CE56" w14:textId="65773691" w:rsidR="7159A550" w:rsidRPr="007B512D" w:rsidRDefault="7159A550" w:rsidP="7159A550">
            <w:r w:rsidRPr="007B512D">
              <w:t>STATIC-DEF</w:t>
            </w:r>
          </w:p>
        </w:tc>
      </w:tr>
      <w:tr w:rsidR="7159A550" w:rsidRPr="007B512D" w14:paraId="4CB97554" w14:textId="77777777" w:rsidTr="7159A550">
        <w:tc>
          <w:tcPr>
            <w:tcW w:w="2370" w:type="dxa"/>
          </w:tcPr>
          <w:p w14:paraId="1E9F6DB6" w14:textId="40DCD82C" w:rsidR="7159A550" w:rsidRPr="007B512D" w:rsidRDefault="7159A550" w:rsidP="7159A550">
            <w:r w:rsidRPr="007B512D">
              <w:t>Q-Tag: PCP and DEI</w:t>
            </w:r>
          </w:p>
        </w:tc>
        <w:tc>
          <w:tcPr>
            <w:tcW w:w="3255" w:type="dxa"/>
          </w:tcPr>
          <w:p w14:paraId="03969753" w14:textId="33CD7463" w:rsidR="7159A550" w:rsidRPr="007B512D" w:rsidRDefault="7159A550" w:rsidP="7159A550">
            <w:r w:rsidRPr="007B512D">
              <w:t>CHANGING</w:t>
            </w:r>
          </w:p>
        </w:tc>
      </w:tr>
    </w:tbl>
    <w:p w14:paraId="5D94CFBA" w14:textId="1AA96F4D" w:rsidR="4C8F97D0" w:rsidRPr="007B512D" w:rsidRDefault="4C8F97D0" w:rsidP="7159A550"/>
    <w:p w14:paraId="5FB15128" w14:textId="28CB04C1" w:rsidR="7159A550" w:rsidRPr="007B512D" w:rsidRDefault="7159A550" w:rsidP="7159A550">
      <w:pPr>
        <w:spacing w:line="259" w:lineRule="auto"/>
        <w:rPr>
          <w:b/>
          <w:bCs/>
        </w:rPr>
      </w:pPr>
      <w:r w:rsidRPr="007B512D">
        <w:rPr>
          <w:b/>
          <w:bCs/>
        </w:rPr>
        <w:t xml:space="preserve">Proposal </w:t>
      </w:r>
      <w:r w:rsidRPr="007B512D">
        <w:rPr>
          <w:b/>
          <w:bCs/>
        </w:rPr>
        <w:t xml:space="preserve">4: 3GPP should define what constitutes a stream (to be compressed within a single context) and classify the Ethernet header fields to be compressed. Most header fields can simply be classified as </w:t>
      </w:r>
      <w:r w:rsidR="00A401F5">
        <w:rPr>
          <w:b/>
          <w:bCs/>
        </w:rPr>
        <w:t xml:space="preserve">static (i.e. </w:t>
      </w:r>
      <w:r w:rsidRPr="007B512D">
        <w:rPr>
          <w:b/>
          <w:bCs/>
        </w:rPr>
        <w:t>STATIC-DEF</w:t>
      </w:r>
      <w:r w:rsidR="00A401F5">
        <w:rPr>
          <w:b/>
          <w:bCs/>
        </w:rPr>
        <w:t xml:space="preserve"> in </w:t>
      </w:r>
      <w:proofErr w:type="spellStart"/>
      <w:r w:rsidR="00A401F5">
        <w:rPr>
          <w:b/>
          <w:bCs/>
        </w:rPr>
        <w:t>RoHC</w:t>
      </w:r>
      <w:proofErr w:type="spellEnd"/>
      <w:r w:rsidR="00A401F5">
        <w:rPr>
          <w:b/>
          <w:bCs/>
        </w:rPr>
        <w:t xml:space="preserve"> terminology)</w:t>
      </w:r>
      <w:r w:rsidRPr="007B512D">
        <w:rPr>
          <w:b/>
          <w:bCs/>
        </w:rPr>
        <w:t>. Special attention should be paid to Type/Length and PCP and DEI fields within the Q-Tag, as these may change within a stream.</w:t>
      </w:r>
    </w:p>
    <w:p w14:paraId="05495079" w14:textId="2E066C57" w:rsidR="7159A550" w:rsidRPr="007B512D" w:rsidRDefault="7159A550" w:rsidP="7159A550">
      <w:pPr>
        <w:rPr>
          <w:b/>
          <w:bCs/>
        </w:rPr>
      </w:pPr>
    </w:p>
    <w:p w14:paraId="055FBA2F" w14:textId="6EC47E79" w:rsidR="7159A550" w:rsidRPr="007B512D" w:rsidRDefault="7159A550" w:rsidP="7159A550">
      <w:pPr>
        <w:spacing w:line="259" w:lineRule="auto"/>
      </w:pPr>
      <w:r w:rsidRPr="007B512D">
        <w:rPr>
          <w:b/>
          <w:bCs/>
        </w:rPr>
        <w:t>Padding removal</w:t>
      </w:r>
    </w:p>
    <w:p w14:paraId="1233A293" w14:textId="75CF21A0" w:rsidR="7159A550" w:rsidRPr="007B512D" w:rsidRDefault="7159A550" w:rsidP="7159A550">
      <w:r w:rsidRPr="007B512D">
        <w:t>In case the Ethernet Type/Length field contains the actual length of the Ethernet payload, the profile could include also padding removal and addition based on the length information. If Type/Length contains just the payload type, padding removal would require knowledge from higher layers (such as IP packet length), which would be out of scope of the Ethernet specific compression profile (but could be a feature e.g. in a future UDP/IP/Ethernet profile).</w:t>
      </w:r>
    </w:p>
    <w:p w14:paraId="62B01B87" w14:textId="4C74AD45" w:rsidR="7159A550" w:rsidRPr="007B512D" w:rsidRDefault="7159A550" w:rsidP="7159A550">
      <w:pPr>
        <w:rPr>
          <w:b/>
          <w:bCs/>
        </w:rPr>
      </w:pPr>
      <w:r w:rsidRPr="007B512D">
        <w:rPr>
          <w:b/>
          <w:bCs/>
        </w:rPr>
        <w:t xml:space="preserve">Proposal 5: Padding removal could be included as part of the Ethernet header compression profile in case Type/Length field in a stream </w:t>
      </w:r>
      <w:proofErr w:type="gramStart"/>
      <w:r w:rsidRPr="007B512D">
        <w:rPr>
          <w:b/>
          <w:bCs/>
        </w:rPr>
        <w:t>actually denotes</w:t>
      </w:r>
      <w:proofErr w:type="gramEnd"/>
      <w:r w:rsidRPr="007B512D">
        <w:rPr>
          <w:b/>
          <w:bCs/>
        </w:rPr>
        <w:t xml:space="preserve"> length. </w:t>
      </w:r>
    </w:p>
    <w:p w14:paraId="599CBABA" w14:textId="54825CC4" w:rsidR="7159A550" w:rsidRPr="007B512D" w:rsidRDefault="7159A550" w:rsidP="7159A550">
      <w:pPr>
        <w:rPr>
          <w:b/>
          <w:bCs/>
        </w:rPr>
      </w:pPr>
    </w:p>
    <w:p w14:paraId="582224C1" w14:textId="3D6D7A5C" w:rsidR="7159A550" w:rsidRPr="007B512D" w:rsidRDefault="7159A550" w:rsidP="7159A550">
      <w:pPr>
        <w:spacing w:line="259" w:lineRule="auto"/>
      </w:pPr>
      <w:r w:rsidRPr="007B512D">
        <w:rPr>
          <w:b/>
          <w:bCs/>
        </w:rPr>
        <w:t xml:space="preserve">Potential simplifications </w:t>
      </w:r>
      <w:proofErr w:type="spellStart"/>
      <w:r w:rsidRPr="007B512D">
        <w:rPr>
          <w:b/>
          <w:bCs/>
        </w:rPr>
        <w:t>wrt</w:t>
      </w:r>
      <w:proofErr w:type="spellEnd"/>
      <w:r w:rsidRPr="007B512D">
        <w:rPr>
          <w:b/>
          <w:bCs/>
        </w:rPr>
        <w:t>. ROHC framework</w:t>
      </w:r>
    </w:p>
    <w:p w14:paraId="5E78934F" w14:textId="428BF2A6" w:rsidR="7159A550" w:rsidRPr="007B512D" w:rsidRDefault="7159A550" w:rsidP="7159A550">
      <w:r w:rsidRPr="007B512D">
        <w:t>Some simplifications could be considered on the use of the full ROHC framework capabilities.</w:t>
      </w:r>
    </w:p>
    <w:p w14:paraId="27661FDC" w14:textId="3DCDD0C7" w:rsidR="7159A550" w:rsidRPr="007B512D" w:rsidRDefault="7159A550" w:rsidP="7159A550">
      <w:r w:rsidRPr="007B512D">
        <w:t>ROHC compression framework supports three different modes:</w:t>
      </w:r>
    </w:p>
    <w:p w14:paraId="7BD630C8" w14:textId="0E1E54BC" w:rsidR="7159A550" w:rsidRPr="007B512D" w:rsidRDefault="7159A550" w:rsidP="7159A550">
      <w:pPr>
        <w:pStyle w:val="ListParagraph"/>
        <w:numPr>
          <w:ilvl w:val="0"/>
          <w:numId w:val="11"/>
        </w:numPr>
      </w:pPr>
      <w:r w:rsidRPr="007B512D">
        <w:t>Unidirectional mode (U-mode)</w:t>
      </w:r>
    </w:p>
    <w:p w14:paraId="5D917A0B" w14:textId="6A7ED1D6" w:rsidR="7159A550" w:rsidRPr="007B512D" w:rsidRDefault="7159A550" w:rsidP="7159A550">
      <w:pPr>
        <w:pStyle w:val="ListParagraph"/>
        <w:numPr>
          <w:ilvl w:val="0"/>
          <w:numId w:val="11"/>
        </w:numPr>
      </w:pPr>
      <w:r w:rsidRPr="007B512D">
        <w:t>Bidirectional optimistic mode (O-mode)</w:t>
      </w:r>
    </w:p>
    <w:p w14:paraId="2BCEE31B" w14:textId="776A9132" w:rsidR="7159A550" w:rsidRPr="007B512D" w:rsidRDefault="7159A550" w:rsidP="7159A550">
      <w:pPr>
        <w:pStyle w:val="ListParagraph"/>
        <w:numPr>
          <w:ilvl w:val="0"/>
          <w:numId w:val="11"/>
        </w:numPr>
      </w:pPr>
      <w:r w:rsidRPr="007B512D">
        <w:t>Bidirectional reliable mode (R-mode)</w:t>
      </w:r>
    </w:p>
    <w:p w14:paraId="5934C1C8" w14:textId="257E8137" w:rsidR="7159A550" w:rsidRPr="007B512D" w:rsidRDefault="7159A550" w:rsidP="7159A550">
      <w:r w:rsidRPr="007B512D">
        <w:t xml:space="preserve">O- and R-mode differ </w:t>
      </w:r>
      <w:r w:rsidRPr="007B512D">
        <w:t xml:space="preserve">from each other </w:t>
      </w:r>
      <w:r w:rsidR="00A401F5">
        <w:t xml:space="preserve">in </w:t>
      </w:r>
      <w:r w:rsidRPr="007B512D">
        <w:t>how much feedback there is for packet loss. It should be studied if O- or R-mode is more suitable for typical URRLC type of use cases.</w:t>
      </w:r>
    </w:p>
    <w:p w14:paraId="7032C828" w14:textId="4D3218C3" w:rsidR="7159A550" w:rsidRPr="007B512D" w:rsidRDefault="7159A550" w:rsidP="7159A550">
      <w:r w:rsidRPr="007B512D">
        <w:t>ROHC compression can operate in three states:</w:t>
      </w:r>
    </w:p>
    <w:p w14:paraId="0DD63EE1" w14:textId="6CEFED55" w:rsidR="7159A550" w:rsidRPr="00A401F5" w:rsidRDefault="7159A550" w:rsidP="00A401F5">
      <w:pPr>
        <w:pStyle w:val="ListParagraph"/>
        <w:numPr>
          <w:ilvl w:val="0"/>
          <w:numId w:val="11"/>
        </w:numPr>
      </w:pPr>
      <w:r w:rsidRPr="00A401F5">
        <w:t xml:space="preserve">IR (Initialization – full header is sent), </w:t>
      </w:r>
    </w:p>
    <w:p w14:paraId="6144C7B2" w14:textId="5CFACDAD" w:rsidR="7159A550" w:rsidRPr="00A401F5" w:rsidRDefault="7159A550" w:rsidP="00A401F5">
      <w:pPr>
        <w:pStyle w:val="ListParagraph"/>
        <w:numPr>
          <w:ilvl w:val="0"/>
          <w:numId w:val="11"/>
        </w:numPr>
      </w:pPr>
      <w:r w:rsidRPr="00A401F5">
        <w:t xml:space="preserve">FO (First order – partially compressed dynamic header is sent) and </w:t>
      </w:r>
    </w:p>
    <w:p w14:paraId="52FC08B2" w14:textId="5DD834EC" w:rsidR="7159A550" w:rsidRPr="00A401F5" w:rsidRDefault="7159A550" w:rsidP="00A401F5">
      <w:pPr>
        <w:pStyle w:val="ListParagraph"/>
        <w:numPr>
          <w:ilvl w:val="0"/>
          <w:numId w:val="11"/>
        </w:numPr>
      </w:pPr>
      <w:r w:rsidRPr="00A401F5">
        <w:t>SO (Second order – static and dynamic headers are compressed)</w:t>
      </w:r>
    </w:p>
    <w:p w14:paraId="227A24EF" w14:textId="767DF0BB" w:rsidR="7159A550" w:rsidRPr="00A401F5" w:rsidRDefault="7159A550" w:rsidP="7159A550">
      <w:r w:rsidRPr="00A401F5">
        <w:t xml:space="preserve">It should also be studied whether both FO and SO are needed for Ethernet profile where most header fields are static. </w:t>
      </w:r>
    </w:p>
    <w:p w14:paraId="20BA5CF1" w14:textId="3790ED04" w:rsidR="7159A550" w:rsidRPr="007B512D" w:rsidRDefault="7159A550" w:rsidP="7159A550">
      <w:pPr>
        <w:rPr>
          <w:b/>
          <w:bCs/>
        </w:rPr>
      </w:pPr>
      <w:r w:rsidRPr="007B512D">
        <w:rPr>
          <w:b/>
          <w:bCs/>
        </w:rPr>
        <w:t xml:space="preserve">Proposal 6: 3GPP should study if some guidance or simplification could be made on how the full ROHC framework needs to be utilized </w:t>
      </w:r>
      <w:proofErr w:type="gramStart"/>
      <w:r w:rsidRPr="007B512D">
        <w:rPr>
          <w:b/>
          <w:bCs/>
        </w:rPr>
        <w:t>for the purpose of</w:t>
      </w:r>
      <w:proofErr w:type="gramEnd"/>
      <w:r w:rsidRPr="007B512D">
        <w:rPr>
          <w:b/>
          <w:bCs/>
        </w:rPr>
        <w:t xml:space="preserve"> Ethernet profile.</w:t>
      </w:r>
    </w:p>
    <w:p w14:paraId="4F547731" w14:textId="6ECDC294" w:rsidR="00A209D6" w:rsidRPr="007B512D" w:rsidRDefault="00A209D6" w:rsidP="00601685">
      <w:r w:rsidRPr="007B512D">
        <w:t xml:space="preserve"> </w:t>
      </w:r>
    </w:p>
    <w:p w14:paraId="2D318619" w14:textId="22713F75" w:rsidR="00A209D6" w:rsidRPr="007B512D" w:rsidRDefault="00A209D6" w:rsidP="00601685">
      <w:pPr>
        <w:pStyle w:val="Heading1"/>
      </w:pPr>
      <w:r w:rsidRPr="007B512D">
        <w:t xml:space="preserve">4 </w:t>
      </w:r>
      <w:r w:rsidRPr="007B512D">
        <w:tab/>
      </w:r>
      <w:r w:rsidR="00CE285C" w:rsidRPr="007B512D">
        <w:t>Summary</w:t>
      </w:r>
    </w:p>
    <w:p w14:paraId="32BE7110" w14:textId="2E24D3C8" w:rsidR="7159A550" w:rsidRPr="007B512D" w:rsidRDefault="7159A550" w:rsidP="7159A550">
      <w:pPr>
        <w:spacing w:line="259" w:lineRule="auto"/>
      </w:pPr>
      <w:r w:rsidRPr="007B512D">
        <w:t>The paper discusses mainly how Ethernet header compression could be realized as Robust Header Compression (ROHC) profile. Some of the discussion applies also to non-ROHC based approaches.</w:t>
      </w:r>
    </w:p>
    <w:p w14:paraId="0C507870" w14:textId="3C3D92FE" w:rsidR="7159A550" w:rsidRPr="007B512D" w:rsidRDefault="7159A550" w:rsidP="7159A550">
      <w:pPr>
        <w:spacing w:line="259" w:lineRule="auto"/>
      </w:pPr>
      <w:r w:rsidRPr="007B512D">
        <w:t>The following concrete proposals are made in this paper:</w:t>
      </w:r>
    </w:p>
    <w:p w14:paraId="14D8460D" w14:textId="74064DFC" w:rsidR="7159A550" w:rsidRPr="007B512D" w:rsidRDefault="7159A550" w:rsidP="7159A550">
      <w:pPr>
        <w:rPr>
          <w:b/>
          <w:bCs/>
        </w:rPr>
      </w:pPr>
      <w:r w:rsidRPr="007B512D">
        <w:rPr>
          <w:b/>
          <w:bCs/>
        </w:rPr>
        <w:lastRenderedPageBreak/>
        <w:t>Proposal 1: Capture the specification for Ethernet header compression in a new Normative Annex in TS 38.323.</w:t>
      </w:r>
    </w:p>
    <w:p w14:paraId="48C2EB4B" w14:textId="0EE45C5B" w:rsidR="7159A550" w:rsidRPr="007B512D" w:rsidRDefault="7159A550" w:rsidP="7159A550">
      <w:pPr>
        <w:rPr>
          <w:b/>
          <w:bCs/>
        </w:rPr>
      </w:pPr>
      <w:r w:rsidRPr="007B512D">
        <w:rPr>
          <w:b/>
          <w:bCs/>
        </w:rPr>
        <w:t>Proposal 2: Padding removal and Ethernet header compression interworking with IP header compression should only be discussed after finalizing the header compression for baseline Ethernet header structures as captured in TR 38.825.</w:t>
      </w:r>
    </w:p>
    <w:p w14:paraId="4E0941E4" w14:textId="2D3C579C" w:rsidR="006838F7" w:rsidRDefault="006838F7" w:rsidP="006838F7">
      <w:pPr>
        <w:spacing w:line="259" w:lineRule="auto"/>
        <w:rPr>
          <w:b/>
          <w:bCs/>
        </w:rPr>
      </w:pPr>
      <w:r>
        <w:rPr>
          <w:b/>
          <w:bCs/>
        </w:rPr>
        <w:t>Proposal 3: Agree for support of maximum 1</w:t>
      </w:r>
      <w:r w:rsidR="004A0967">
        <w:rPr>
          <w:b/>
          <w:bCs/>
        </w:rPr>
        <w:t>5</w:t>
      </w:r>
      <w:r>
        <w:rPr>
          <w:b/>
          <w:bCs/>
        </w:rPr>
        <w:t xml:space="preserve"> parallel Ethernet header compression contexts.</w:t>
      </w:r>
    </w:p>
    <w:p w14:paraId="4CF4E485" w14:textId="77777777" w:rsidR="006838F7" w:rsidRPr="007B512D" w:rsidRDefault="006838F7" w:rsidP="006838F7">
      <w:pPr>
        <w:spacing w:line="259" w:lineRule="auto"/>
        <w:rPr>
          <w:b/>
          <w:bCs/>
        </w:rPr>
      </w:pPr>
      <w:r w:rsidRPr="007B512D">
        <w:rPr>
          <w:b/>
          <w:bCs/>
        </w:rPr>
        <w:t xml:space="preserve">Proposal 4: 3GPP should define what constitutes a stream (to be compressed within a single context) and classify the Ethernet header fields to be compressed. Most header fields can simply be classified as </w:t>
      </w:r>
      <w:r>
        <w:rPr>
          <w:b/>
          <w:bCs/>
        </w:rPr>
        <w:t xml:space="preserve">static (i.e. </w:t>
      </w:r>
      <w:r w:rsidRPr="007B512D">
        <w:rPr>
          <w:b/>
          <w:bCs/>
        </w:rPr>
        <w:t>STATIC-DEF</w:t>
      </w:r>
      <w:r>
        <w:rPr>
          <w:b/>
          <w:bCs/>
        </w:rPr>
        <w:t xml:space="preserve"> in </w:t>
      </w:r>
      <w:proofErr w:type="spellStart"/>
      <w:r>
        <w:rPr>
          <w:b/>
          <w:bCs/>
        </w:rPr>
        <w:t>RoHC</w:t>
      </w:r>
      <w:proofErr w:type="spellEnd"/>
      <w:r>
        <w:rPr>
          <w:b/>
          <w:bCs/>
        </w:rPr>
        <w:t xml:space="preserve"> terminology)</w:t>
      </w:r>
      <w:r w:rsidRPr="007B512D">
        <w:rPr>
          <w:b/>
          <w:bCs/>
        </w:rPr>
        <w:t>. Special attention should be paid to Type/Length and PCP and DEI fields within the Q-Tag, as these may change within a stream.</w:t>
      </w:r>
    </w:p>
    <w:p w14:paraId="463CB3B5" w14:textId="15526078" w:rsidR="7159A550" w:rsidRPr="007B512D" w:rsidRDefault="7159A550" w:rsidP="7159A550">
      <w:pPr>
        <w:rPr>
          <w:b/>
          <w:bCs/>
        </w:rPr>
      </w:pPr>
      <w:r w:rsidRPr="007B512D">
        <w:rPr>
          <w:b/>
          <w:bCs/>
        </w:rPr>
        <w:t xml:space="preserve">Proposal 5: Padding removal could be included as part of the Ethernet header compression profile in case Type/Length field in a stream </w:t>
      </w:r>
      <w:proofErr w:type="gramStart"/>
      <w:r w:rsidRPr="007B512D">
        <w:rPr>
          <w:b/>
          <w:bCs/>
        </w:rPr>
        <w:t>actually denotes</w:t>
      </w:r>
      <w:proofErr w:type="gramEnd"/>
      <w:r w:rsidRPr="007B512D">
        <w:rPr>
          <w:b/>
          <w:bCs/>
        </w:rPr>
        <w:t xml:space="preserve"> length.</w:t>
      </w:r>
    </w:p>
    <w:p w14:paraId="3C186108" w14:textId="3790ED04" w:rsidR="7159A550" w:rsidRDefault="7159A550" w:rsidP="7159A550">
      <w:pPr>
        <w:rPr>
          <w:b/>
          <w:bCs/>
        </w:rPr>
      </w:pPr>
      <w:r w:rsidRPr="007B512D">
        <w:rPr>
          <w:b/>
          <w:bCs/>
        </w:rPr>
        <w:t xml:space="preserve">Proposal 6: 3GPP should study if some guidance or simplification could be made on how the full ROHC framework needs to be utilized </w:t>
      </w:r>
      <w:proofErr w:type="gramStart"/>
      <w:r w:rsidRPr="007B512D">
        <w:rPr>
          <w:b/>
          <w:bCs/>
        </w:rPr>
        <w:t>for the purpose of</w:t>
      </w:r>
      <w:proofErr w:type="gramEnd"/>
      <w:r w:rsidRPr="007B512D">
        <w:rPr>
          <w:b/>
          <w:bCs/>
        </w:rPr>
        <w:t xml:space="preserve"> Ethernet profile.</w:t>
      </w:r>
    </w:p>
    <w:p w14:paraId="7A8F67D4" w14:textId="77777777" w:rsidR="00601685" w:rsidRPr="00601685" w:rsidRDefault="00601685" w:rsidP="00601685">
      <w:bookmarkStart w:id="0" w:name="_GoBack"/>
      <w:bookmarkEnd w:id="0"/>
    </w:p>
    <w:p w14:paraId="5FF2457F" w14:textId="6BF69545" w:rsidR="00A209D6" w:rsidRPr="00120410" w:rsidRDefault="00841E17" w:rsidP="00A209D6">
      <w:pPr>
        <w:pStyle w:val="Heading1"/>
      </w:pPr>
      <w:r w:rsidRPr="00120410">
        <w:t>References</w:t>
      </w:r>
    </w:p>
    <w:p w14:paraId="6DC95AE5" w14:textId="23F1DA09" w:rsidR="00841E17" w:rsidRPr="00A362E9" w:rsidRDefault="00841E17" w:rsidP="00841E17">
      <w:r w:rsidRPr="00A362E9">
        <w:t>[1]</w:t>
      </w:r>
      <w:r w:rsidR="00FA75B5" w:rsidRPr="00A362E9">
        <w:t xml:space="preserve"> </w:t>
      </w:r>
      <w:r w:rsidR="00A362E9" w:rsidRPr="00A362E9">
        <w:t>RP-190728</w:t>
      </w:r>
      <w:r w:rsidR="00A362E9">
        <w:t xml:space="preserve">, </w:t>
      </w:r>
      <w:r w:rsidR="00A362E9" w:rsidRPr="00A362E9">
        <w:rPr>
          <w:i/>
        </w:rPr>
        <w:t>New WID: Support of NR Industrial Internet of Things (IoT)</w:t>
      </w:r>
      <w:r w:rsidR="00A362E9">
        <w:t xml:space="preserve">, </w:t>
      </w:r>
      <w:r w:rsidR="00A362E9" w:rsidRPr="00A362E9">
        <w:t>Nokia, Nokia Shanghai Bell</w:t>
      </w:r>
    </w:p>
    <w:p w14:paraId="35F222F4" w14:textId="4AA60852" w:rsidR="00080512" w:rsidRDefault="00E90D2D" w:rsidP="00A209D6">
      <w:r w:rsidRPr="00A362E9">
        <w:t>[2]</w:t>
      </w:r>
      <w:r w:rsidR="00FA75B5" w:rsidRPr="00A362E9">
        <w:t xml:space="preserve"> </w:t>
      </w:r>
      <w:r w:rsidRPr="00A362E9">
        <w:t>R2-1902372</w:t>
      </w:r>
      <w:r w:rsidR="00FA7ACD" w:rsidRPr="00A362E9">
        <w:t xml:space="preserve">, </w:t>
      </w:r>
      <w:r w:rsidR="00A362E9" w:rsidRPr="00A362E9">
        <w:rPr>
          <w:i/>
        </w:rPr>
        <w:t xml:space="preserve">LS on </w:t>
      </w:r>
      <w:proofErr w:type="spellStart"/>
      <w:r w:rsidR="00A362E9" w:rsidRPr="00A362E9">
        <w:rPr>
          <w:i/>
        </w:rPr>
        <w:t>RoHC</w:t>
      </w:r>
      <w:proofErr w:type="spellEnd"/>
      <w:r w:rsidR="00A362E9" w:rsidRPr="00A362E9">
        <w:rPr>
          <w:i/>
        </w:rPr>
        <w:t xml:space="preserve"> utilization for Ethernet header compression</w:t>
      </w:r>
      <w:r w:rsidR="00A362E9">
        <w:t>, Source: RAN2</w:t>
      </w:r>
    </w:p>
    <w:p w14:paraId="5E9A0209" w14:textId="1B89AFF2" w:rsidR="00674240" w:rsidRDefault="004840AE" w:rsidP="00A209D6">
      <w:pPr>
        <w:rPr>
          <w:i/>
        </w:rPr>
      </w:pPr>
      <w:r w:rsidRPr="00F85A72">
        <w:t xml:space="preserve">[3] </w:t>
      </w:r>
      <w:r w:rsidR="00F85A72" w:rsidRPr="00F85A72">
        <w:t xml:space="preserve">3GPP TR 38.825, </w:t>
      </w:r>
      <w:r w:rsidR="00F85A72" w:rsidRPr="00F85A72">
        <w:rPr>
          <w:i/>
        </w:rPr>
        <w:t>Study on NR Industrial Internet of Things (IoT)</w:t>
      </w:r>
    </w:p>
    <w:p w14:paraId="4CD925E7" w14:textId="5D5307F4" w:rsidR="00F0740B" w:rsidRPr="006838F7" w:rsidRDefault="00F0740B" w:rsidP="006838F7">
      <w:pPr>
        <w:spacing w:after="0"/>
        <w:rPr>
          <w:i/>
        </w:rPr>
      </w:pPr>
    </w:p>
    <w:sectPr w:rsidR="00F0740B" w:rsidRPr="006838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DA7F" w14:textId="77777777" w:rsidR="00750B7A" w:rsidRDefault="00750B7A">
      <w:r>
        <w:separator/>
      </w:r>
    </w:p>
  </w:endnote>
  <w:endnote w:type="continuationSeparator" w:id="0">
    <w:p w14:paraId="788CE7E0" w14:textId="77777777" w:rsidR="00750B7A" w:rsidRDefault="00750B7A">
      <w:r>
        <w:continuationSeparator/>
      </w:r>
    </w:p>
  </w:endnote>
  <w:endnote w:type="continuationNotice" w:id="1">
    <w:p w14:paraId="629FAAE6" w14:textId="77777777" w:rsidR="00A769BC" w:rsidRDefault="00A76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50B7A" w:rsidRDefault="00750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50B7A" w:rsidRDefault="00750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50B7A" w:rsidRDefault="00750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FA215" w14:textId="77777777" w:rsidR="00750B7A" w:rsidRDefault="00750B7A">
      <w:r>
        <w:separator/>
      </w:r>
    </w:p>
  </w:footnote>
  <w:footnote w:type="continuationSeparator" w:id="0">
    <w:p w14:paraId="0886FD5F" w14:textId="77777777" w:rsidR="00750B7A" w:rsidRDefault="00750B7A">
      <w:r>
        <w:continuationSeparator/>
      </w:r>
    </w:p>
  </w:footnote>
  <w:footnote w:type="continuationNotice" w:id="1">
    <w:p w14:paraId="532DA8E7" w14:textId="77777777" w:rsidR="00A769BC" w:rsidRDefault="00A76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50B7A" w:rsidRDefault="00750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50B7A" w:rsidRDefault="00750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50B7A" w:rsidRDefault="00750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12AE"/>
    <w:multiLevelType w:val="hybridMultilevel"/>
    <w:tmpl w:val="7B003222"/>
    <w:lvl w:ilvl="0" w:tplc="8526A8F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66DB4"/>
    <w:multiLevelType w:val="hybridMultilevel"/>
    <w:tmpl w:val="D8C0E684"/>
    <w:lvl w:ilvl="0" w:tplc="00E8FE4E">
      <w:start w:val="1"/>
      <w:numFmt w:val="bullet"/>
      <w:lvlText w:val=""/>
      <w:lvlJc w:val="left"/>
      <w:pPr>
        <w:ind w:left="720" w:hanging="360"/>
      </w:pPr>
      <w:rPr>
        <w:rFonts w:ascii="Symbol" w:hAnsi="Symbol" w:hint="default"/>
      </w:rPr>
    </w:lvl>
    <w:lvl w:ilvl="1" w:tplc="B782A210">
      <w:start w:val="1"/>
      <w:numFmt w:val="bullet"/>
      <w:lvlText w:val="o"/>
      <w:lvlJc w:val="left"/>
      <w:pPr>
        <w:ind w:left="1440" w:hanging="360"/>
      </w:pPr>
      <w:rPr>
        <w:rFonts w:ascii="Courier New" w:hAnsi="Courier New" w:hint="default"/>
      </w:rPr>
    </w:lvl>
    <w:lvl w:ilvl="2" w:tplc="AAFCEF02">
      <w:start w:val="1"/>
      <w:numFmt w:val="bullet"/>
      <w:lvlText w:val=""/>
      <w:lvlJc w:val="left"/>
      <w:pPr>
        <w:ind w:left="2160" w:hanging="360"/>
      </w:pPr>
      <w:rPr>
        <w:rFonts w:ascii="Wingdings" w:hAnsi="Wingdings" w:hint="default"/>
      </w:rPr>
    </w:lvl>
    <w:lvl w:ilvl="3" w:tplc="C0F04DF6">
      <w:start w:val="1"/>
      <w:numFmt w:val="bullet"/>
      <w:lvlText w:val=""/>
      <w:lvlJc w:val="left"/>
      <w:pPr>
        <w:ind w:left="2880" w:hanging="360"/>
      </w:pPr>
      <w:rPr>
        <w:rFonts w:ascii="Symbol" w:hAnsi="Symbol" w:hint="default"/>
      </w:rPr>
    </w:lvl>
    <w:lvl w:ilvl="4" w:tplc="2C7C0E3A">
      <w:start w:val="1"/>
      <w:numFmt w:val="bullet"/>
      <w:lvlText w:val="o"/>
      <w:lvlJc w:val="left"/>
      <w:pPr>
        <w:ind w:left="3600" w:hanging="360"/>
      </w:pPr>
      <w:rPr>
        <w:rFonts w:ascii="Courier New" w:hAnsi="Courier New" w:hint="default"/>
      </w:rPr>
    </w:lvl>
    <w:lvl w:ilvl="5" w:tplc="4AA892F2">
      <w:start w:val="1"/>
      <w:numFmt w:val="bullet"/>
      <w:lvlText w:val=""/>
      <w:lvlJc w:val="left"/>
      <w:pPr>
        <w:ind w:left="4320" w:hanging="360"/>
      </w:pPr>
      <w:rPr>
        <w:rFonts w:ascii="Wingdings" w:hAnsi="Wingdings" w:hint="default"/>
      </w:rPr>
    </w:lvl>
    <w:lvl w:ilvl="6" w:tplc="E8F47C5A">
      <w:start w:val="1"/>
      <w:numFmt w:val="bullet"/>
      <w:lvlText w:val=""/>
      <w:lvlJc w:val="left"/>
      <w:pPr>
        <w:ind w:left="5040" w:hanging="360"/>
      </w:pPr>
      <w:rPr>
        <w:rFonts w:ascii="Symbol" w:hAnsi="Symbol" w:hint="default"/>
      </w:rPr>
    </w:lvl>
    <w:lvl w:ilvl="7" w:tplc="04D0DB52">
      <w:start w:val="1"/>
      <w:numFmt w:val="bullet"/>
      <w:lvlText w:val="o"/>
      <w:lvlJc w:val="left"/>
      <w:pPr>
        <w:ind w:left="5760" w:hanging="360"/>
      </w:pPr>
      <w:rPr>
        <w:rFonts w:ascii="Courier New" w:hAnsi="Courier New" w:hint="default"/>
      </w:rPr>
    </w:lvl>
    <w:lvl w:ilvl="8" w:tplc="77A67894">
      <w:start w:val="1"/>
      <w:numFmt w:val="bullet"/>
      <w:lvlText w:val=""/>
      <w:lvlJc w:val="left"/>
      <w:pPr>
        <w:ind w:left="6480" w:hanging="360"/>
      </w:pPr>
      <w:rPr>
        <w:rFonts w:ascii="Wingdings" w:hAnsi="Wingdings" w:hint="default"/>
      </w:rPr>
    </w:lvl>
  </w:abstractNum>
  <w:abstractNum w:abstractNumId="4" w15:restartNumberingAfterBreak="0">
    <w:nsid w:val="22E26936"/>
    <w:multiLevelType w:val="multilevel"/>
    <w:tmpl w:val="0FD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FB4501"/>
    <w:multiLevelType w:val="hybridMultilevel"/>
    <w:tmpl w:val="DF622C40"/>
    <w:lvl w:ilvl="0" w:tplc="F9F01A52">
      <w:start w:val="1"/>
      <w:numFmt w:val="bullet"/>
      <w:lvlText w:val=""/>
      <w:lvlJc w:val="left"/>
      <w:pPr>
        <w:ind w:left="720" w:hanging="360"/>
      </w:pPr>
      <w:rPr>
        <w:rFonts w:ascii="Symbol" w:hAnsi="Symbol" w:hint="default"/>
      </w:rPr>
    </w:lvl>
    <w:lvl w:ilvl="1" w:tplc="143EFFF8">
      <w:start w:val="1"/>
      <w:numFmt w:val="bullet"/>
      <w:lvlText w:val="o"/>
      <w:lvlJc w:val="left"/>
      <w:pPr>
        <w:ind w:left="1440" w:hanging="360"/>
      </w:pPr>
      <w:rPr>
        <w:rFonts w:ascii="Courier New" w:hAnsi="Courier New" w:hint="default"/>
      </w:rPr>
    </w:lvl>
    <w:lvl w:ilvl="2" w:tplc="55C6FA3E">
      <w:start w:val="1"/>
      <w:numFmt w:val="bullet"/>
      <w:lvlText w:val=""/>
      <w:lvlJc w:val="left"/>
      <w:pPr>
        <w:ind w:left="2160" w:hanging="360"/>
      </w:pPr>
      <w:rPr>
        <w:rFonts w:ascii="Wingdings" w:hAnsi="Wingdings" w:hint="default"/>
      </w:rPr>
    </w:lvl>
    <w:lvl w:ilvl="3" w:tplc="BA3C0CB8">
      <w:start w:val="1"/>
      <w:numFmt w:val="bullet"/>
      <w:lvlText w:val=""/>
      <w:lvlJc w:val="left"/>
      <w:pPr>
        <w:ind w:left="2880" w:hanging="360"/>
      </w:pPr>
      <w:rPr>
        <w:rFonts w:ascii="Symbol" w:hAnsi="Symbol" w:hint="default"/>
      </w:rPr>
    </w:lvl>
    <w:lvl w:ilvl="4" w:tplc="5E14B5E4">
      <w:start w:val="1"/>
      <w:numFmt w:val="bullet"/>
      <w:lvlText w:val="o"/>
      <w:lvlJc w:val="left"/>
      <w:pPr>
        <w:ind w:left="3600" w:hanging="360"/>
      </w:pPr>
      <w:rPr>
        <w:rFonts w:ascii="Courier New" w:hAnsi="Courier New" w:hint="default"/>
      </w:rPr>
    </w:lvl>
    <w:lvl w:ilvl="5" w:tplc="6E78509C">
      <w:start w:val="1"/>
      <w:numFmt w:val="bullet"/>
      <w:lvlText w:val=""/>
      <w:lvlJc w:val="left"/>
      <w:pPr>
        <w:ind w:left="4320" w:hanging="360"/>
      </w:pPr>
      <w:rPr>
        <w:rFonts w:ascii="Wingdings" w:hAnsi="Wingdings" w:hint="default"/>
      </w:rPr>
    </w:lvl>
    <w:lvl w:ilvl="6" w:tplc="CC765F24">
      <w:start w:val="1"/>
      <w:numFmt w:val="bullet"/>
      <w:lvlText w:val=""/>
      <w:lvlJc w:val="left"/>
      <w:pPr>
        <w:ind w:left="5040" w:hanging="360"/>
      </w:pPr>
      <w:rPr>
        <w:rFonts w:ascii="Symbol" w:hAnsi="Symbol" w:hint="default"/>
      </w:rPr>
    </w:lvl>
    <w:lvl w:ilvl="7" w:tplc="3E3E52E0">
      <w:start w:val="1"/>
      <w:numFmt w:val="bullet"/>
      <w:lvlText w:val="o"/>
      <w:lvlJc w:val="left"/>
      <w:pPr>
        <w:ind w:left="5760" w:hanging="360"/>
      </w:pPr>
      <w:rPr>
        <w:rFonts w:ascii="Courier New" w:hAnsi="Courier New" w:hint="default"/>
      </w:rPr>
    </w:lvl>
    <w:lvl w:ilvl="8" w:tplc="F4423EAE">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num>
  <w:num w:numId="9">
    <w:abstractNumId w:val="5"/>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26E"/>
    <w:rsid w:val="00073C9C"/>
    <w:rsid w:val="00080512"/>
    <w:rsid w:val="00090468"/>
    <w:rsid w:val="000B7BCF"/>
    <w:rsid w:val="000C522B"/>
    <w:rsid w:val="000D58AB"/>
    <w:rsid w:val="00110001"/>
    <w:rsid w:val="00112F1A"/>
    <w:rsid w:val="00120410"/>
    <w:rsid w:val="00145075"/>
    <w:rsid w:val="001741A0"/>
    <w:rsid w:val="00175FA0"/>
    <w:rsid w:val="00192EF9"/>
    <w:rsid w:val="00194CD0"/>
    <w:rsid w:val="001B49C9"/>
    <w:rsid w:val="001B6D88"/>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1F3C"/>
    <w:rsid w:val="003B40AD"/>
    <w:rsid w:val="003C4E37"/>
    <w:rsid w:val="003E16BE"/>
    <w:rsid w:val="003F0577"/>
    <w:rsid w:val="003F4E28"/>
    <w:rsid w:val="004006E8"/>
    <w:rsid w:val="00401855"/>
    <w:rsid w:val="004327C9"/>
    <w:rsid w:val="00432DE1"/>
    <w:rsid w:val="0046046D"/>
    <w:rsid w:val="00465587"/>
    <w:rsid w:val="00477455"/>
    <w:rsid w:val="004840AE"/>
    <w:rsid w:val="004A0967"/>
    <w:rsid w:val="004A1F7B"/>
    <w:rsid w:val="004B2E84"/>
    <w:rsid w:val="004C44D2"/>
    <w:rsid w:val="004D3578"/>
    <w:rsid w:val="004D380D"/>
    <w:rsid w:val="004E213A"/>
    <w:rsid w:val="00503171"/>
    <w:rsid w:val="00506C28"/>
    <w:rsid w:val="0053135A"/>
    <w:rsid w:val="00534DA0"/>
    <w:rsid w:val="00541680"/>
    <w:rsid w:val="00543E6C"/>
    <w:rsid w:val="00546E7A"/>
    <w:rsid w:val="00563F96"/>
    <w:rsid w:val="00565087"/>
    <w:rsid w:val="0056573F"/>
    <w:rsid w:val="005C5424"/>
    <w:rsid w:val="00601685"/>
    <w:rsid w:val="00611566"/>
    <w:rsid w:val="006334B6"/>
    <w:rsid w:val="00646B93"/>
    <w:rsid w:val="00646D99"/>
    <w:rsid w:val="00656910"/>
    <w:rsid w:val="00674240"/>
    <w:rsid w:val="006838F7"/>
    <w:rsid w:val="006A5300"/>
    <w:rsid w:val="006B0637"/>
    <w:rsid w:val="006C66D8"/>
    <w:rsid w:val="006D1E24"/>
    <w:rsid w:val="006E1417"/>
    <w:rsid w:val="006F6A2C"/>
    <w:rsid w:val="00710201"/>
    <w:rsid w:val="0072073A"/>
    <w:rsid w:val="007342B5"/>
    <w:rsid w:val="00734A5B"/>
    <w:rsid w:val="00744E76"/>
    <w:rsid w:val="00750B7A"/>
    <w:rsid w:val="00757D40"/>
    <w:rsid w:val="00773D0C"/>
    <w:rsid w:val="00781F0F"/>
    <w:rsid w:val="0078727C"/>
    <w:rsid w:val="0079049D"/>
    <w:rsid w:val="00793DC5"/>
    <w:rsid w:val="007A341A"/>
    <w:rsid w:val="007B18D8"/>
    <w:rsid w:val="007B512D"/>
    <w:rsid w:val="007C095F"/>
    <w:rsid w:val="007C2DD0"/>
    <w:rsid w:val="008028A4"/>
    <w:rsid w:val="00813245"/>
    <w:rsid w:val="00841E17"/>
    <w:rsid w:val="0086120A"/>
    <w:rsid w:val="0086141A"/>
    <w:rsid w:val="008768CA"/>
    <w:rsid w:val="00877EF9"/>
    <w:rsid w:val="00880559"/>
    <w:rsid w:val="008A152E"/>
    <w:rsid w:val="008B5306"/>
    <w:rsid w:val="008D2E4D"/>
    <w:rsid w:val="008F04D0"/>
    <w:rsid w:val="008F396F"/>
    <w:rsid w:val="0090271F"/>
    <w:rsid w:val="00902DB9"/>
    <w:rsid w:val="0090466A"/>
    <w:rsid w:val="009203C9"/>
    <w:rsid w:val="00936071"/>
    <w:rsid w:val="00940212"/>
    <w:rsid w:val="00942EC2"/>
    <w:rsid w:val="00961B32"/>
    <w:rsid w:val="00962509"/>
    <w:rsid w:val="00970DB3"/>
    <w:rsid w:val="00974BB0"/>
    <w:rsid w:val="009A0AF3"/>
    <w:rsid w:val="009B07CD"/>
    <w:rsid w:val="009C19E9"/>
    <w:rsid w:val="009D1B52"/>
    <w:rsid w:val="009D74A6"/>
    <w:rsid w:val="00A10F02"/>
    <w:rsid w:val="00A204CA"/>
    <w:rsid w:val="00A209D6"/>
    <w:rsid w:val="00A362E9"/>
    <w:rsid w:val="00A36C59"/>
    <w:rsid w:val="00A401F5"/>
    <w:rsid w:val="00A53724"/>
    <w:rsid w:val="00A54B2B"/>
    <w:rsid w:val="00A769BC"/>
    <w:rsid w:val="00A82346"/>
    <w:rsid w:val="00A9671C"/>
    <w:rsid w:val="00AA1553"/>
    <w:rsid w:val="00B05380"/>
    <w:rsid w:val="00B05962"/>
    <w:rsid w:val="00B15449"/>
    <w:rsid w:val="00B27303"/>
    <w:rsid w:val="00B32687"/>
    <w:rsid w:val="00B47FD1"/>
    <w:rsid w:val="00B516BB"/>
    <w:rsid w:val="00B666B1"/>
    <w:rsid w:val="00B70427"/>
    <w:rsid w:val="00B84DB2"/>
    <w:rsid w:val="00BC3555"/>
    <w:rsid w:val="00BE7C46"/>
    <w:rsid w:val="00C12B51"/>
    <w:rsid w:val="00C24650"/>
    <w:rsid w:val="00C25465"/>
    <w:rsid w:val="00C33079"/>
    <w:rsid w:val="00C83A13"/>
    <w:rsid w:val="00C9068C"/>
    <w:rsid w:val="00C92967"/>
    <w:rsid w:val="00CA3D0C"/>
    <w:rsid w:val="00CA654B"/>
    <w:rsid w:val="00CB72B8"/>
    <w:rsid w:val="00CD4C7B"/>
    <w:rsid w:val="00CE285C"/>
    <w:rsid w:val="00D33BE3"/>
    <w:rsid w:val="00D3792D"/>
    <w:rsid w:val="00D55E47"/>
    <w:rsid w:val="00D62E19"/>
    <w:rsid w:val="00D67CD1"/>
    <w:rsid w:val="00D73242"/>
    <w:rsid w:val="00D738D6"/>
    <w:rsid w:val="00D772FB"/>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90D2D"/>
    <w:rsid w:val="00EA66C9"/>
    <w:rsid w:val="00EC4A25"/>
    <w:rsid w:val="00EC66CD"/>
    <w:rsid w:val="00EE73B9"/>
    <w:rsid w:val="00EF42AE"/>
    <w:rsid w:val="00F01B2E"/>
    <w:rsid w:val="00F025A2"/>
    <w:rsid w:val="00F07388"/>
    <w:rsid w:val="00F0740B"/>
    <w:rsid w:val="00F2026E"/>
    <w:rsid w:val="00F2210A"/>
    <w:rsid w:val="00F37743"/>
    <w:rsid w:val="00F54A3D"/>
    <w:rsid w:val="00F54CB0"/>
    <w:rsid w:val="00F653B8"/>
    <w:rsid w:val="00F71B89"/>
    <w:rsid w:val="00F7353C"/>
    <w:rsid w:val="00F76F8F"/>
    <w:rsid w:val="00F85A72"/>
    <w:rsid w:val="00F941DF"/>
    <w:rsid w:val="00F9512B"/>
    <w:rsid w:val="00FA1266"/>
    <w:rsid w:val="00FA75B5"/>
    <w:rsid w:val="00FA7ACD"/>
    <w:rsid w:val="00FB36FA"/>
    <w:rsid w:val="00FB6F19"/>
    <w:rsid w:val="00FB7089"/>
    <w:rsid w:val="00FC1192"/>
    <w:rsid w:val="00FE251B"/>
    <w:rsid w:val="00FE39EA"/>
    <w:rsid w:val="00FF133E"/>
    <w:rsid w:val="4C8F97D0"/>
    <w:rsid w:val="7159A5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36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46B93"/>
    <w:rPr>
      <w:lang w:eastAsia="en-US"/>
    </w:rPr>
  </w:style>
  <w:style w:type="character" w:styleId="CommentReference">
    <w:name w:val="annotation reference"/>
    <w:basedOn w:val="DefaultParagraphFont"/>
    <w:rsid w:val="006334B6"/>
    <w:rPr>
      <w:sz w:val="16"/>
      <w:szCs w:val="16"/>
    </w:rPr>
  </w:style>
  <w:style w:type="paragraph" w:styleId="CommentText">
    <w:name w:val="annotation text"/>
    <w:basedOn w:val="Normal"/>
    <w:link w:val="CommentTextChar"/>
    <w:rsid w:val="006334B6"/>
  </w:style>
  <w:style w:type="character" w:customStyle="1" w:styleId="CommentTextChar">
    <w:name w:val="Comment Text Char"/>
    <w:basedOn w:val="DefaultParagraphFont"/>
    <w:link w:val="CommentText"/>
    <w:rsid w:val="006334B6"/>
    <w:rPr>
      <w:lang w:eastAsia="en-US"/>
    </w:rPr>
  </w:style>
  <w:style w:type="paragraph" w:styleId="CommentSubject">
    <w:name w:val="annotation subject"/>
    <w:basedOn w:val="CommentText"/>
    <w:next w:val="CommentText"/>
    <w:link w:val="CommentSubjectChar"/>
    <w:rsid w:val="006334B6"/>
    <w:rPr>
      <w:b/>
      <w:bCs/>
    </w:rPr>
  </w:style>
  <w:style w:type="character" w:customStyle="1" w:styleId="CommentSubjectChar">
    <w:name w:val="Comment Subject Char"/>
    <w:basedOn w:val="CommentTextChar"/>
    <w:link w:val="CommentSubject"/>
    <w:rsid w:val="006334B6"/>
    <w:rPr>
      <w:b/>
      <w:bCs/>
      <w:lang w:eastAsia="en-US"/>
    </w:rPr>
  </w:style>
  <w:style w:type="paragraph" w:styleId="ListParagraph">
    <w:name w:val="List Paragraph"/>
    <w:basedOn w:val="Normal"/>
    <w:uiPriority w:val="34"/>
    <w:qFormat/>
    <w:rsid w:val="008F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44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5AIRPNAIUNRU-859666464-4855</_dlc_DocId>
    <_dlc_DocIdUrl xmlns="71c5aaf6-e6ce-465b-b873-5148d2a4c105">
      <Url>https://nokia.sharepoint.com/sites/c5g/e2earch/_layouts/15/DocIdRedir.aspx?ID=5AIRPNAIUNRU-859666464-4855</Url>
      <Description>5AIRPNAIUNRU-859666464-4855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schemas.microsoft.com/office/2006/metadata/properties"/>
    <ds:schemaRef ds:uri="http://schemas.openxmlformats.org/package/2006/metadata/core-properties"/>
    <ds:schemaRef ds:uri="http://purl.org/dc/terms/"/>
    <ds:schemaRef ds:uri="3b34c8f0-1ef5-4d1e-bb66-517ce7fe7356"/>
    <ds:schemaRef ds:uri="http://purl.org/dc/dcmitype/"/>
    <ds:schemaRef ds:uri="http://schemas.microsoft.com/office/infopath/2007/PartnerControls"/>
    <ds:schemaRef ds:uri="http://schemas.microsoft.com/office/2006/documentManagement/types"/>
    <ds:schemaRef ds:uri="http://www.w3.org/XML/1998/namespace"/>
    <ds:schemaRef ds:uri="83f22d2f-d16e-4be6-ad4f-29fa0b067c3c"/>
    <ds:schemaRef ds:uri="a3840f4f-04be-43d1-b2ef-6ff1382503c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1769</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 R, Deepa (Nokia - IN/Bangalore)</dc:creator>
  <cp:lastModifiedBy>Koziol, Dawid (Nokia - PL/Wroclaw)</cp:lastModifiedBy>
  <cp:revision>4</cp:revision>
  <dcterms:created xsi:type="dcterms:W3CDTF">2019-03-28T17:48:00Z</dcterms:created>
  <dcterms:modified xsi:type="dcterms:W3CDTF">2019-03-28T20:11:00Z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2f357a3f-cc5a-4d2b-9650-c59f38ab1ec6</vt:lpwstr>
  </property>
</Properties>
</file>